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91C7" w14:textId="547DA0CA" w:rsidR="00DB2AC6" w:rsidRDefault="00DB2AC6" w:rsidP="0099372A">
      <w:pPr>
        <w:tabs>
          <w:tab w:val="left" w:pos="9639"/>
        </w:tabs>
        <w:ind w:left="-142" w:right="-589"/>
        <w:jc w:val="both"/>
      </w:pPr>
    </w:p>
    <w:p w14:paraId="4386DA5F" w14:textId="77777777" w:rsidR="00C334A8" w:rsidRDefault="00CB34B5" w:rsidP="00CB34B5">
      <w:pPr>
        <w:pStyle w:val="Heading1"/>
        <w:rPr>
          <w:color w:val="632423" w:themeColor="accent2" w:themeShade="80"/>
        </w:rPr>
      </w:pPr>
      <w:r w:rsidRPr="001A4D68">
        <w:rPr>
          <w:color w:val="632423" w:themeColor="accent2" w:themeShade="80"/>
        </w:rPr>
        <w:t>REUSE</w:t>
      </w:r>
    </w:p>
    <w:p w14:paraId="261451F5" w14:textId="30EB0761" w:rsidR="00347BBF" w:rsidRPr="00C334A8" w:rsidRDefault="00CB34B5" w:rsidP="00CB34B5">
      <w:pPr>
        <w:pStyle w:val="Heading1"/>
        <w:rPr>
          <w:color w:val="632423" w:themeColor="accent2" w:themeShade="80"/>
        </w:rPr>
      </w:pPr>
      <w:r w:rsidRPr="001A4D68">
        <w:rPr>
          <w:rFonts w:ascii="Times New Roman" w:hAnsi="Times New Roman" w:cs="Times New Roman"/>
          <w:color w:val="000000" w:themeColor="text1"/>
          <w:sz w:val="24"/>
          <w:szCs w:val="24"/>
        </w:rPr>
        <w:t xml:space="preserve">In many development projects there are heritage buildings or assets in the project vicinity. It is always challenging to know if these are worthy of keeping or removing. If they can be re-used and </w:t>
      </w:r>
      <w:r w:rsidR="003E72AA" w:rsidRPr="001A4D68">
        <w:rPr>
          <w:rFonts w:ascii="Times New Roman" w:hAnsi="Times New Roman" w:cs="Times New Roman"/>
          <w:color w:val="000000" w:themeColor="text1"/>
          <w:sz w:val="24"/>
          <w:szCs w:val="24"/>
        </w:rPr>
        <w:t>add</w:t>
      </w:r>
      <w:r w:rsidRPr="001A4D68">
        <w:rPr>
          <w:rFonts w:ascii="Times New Roman" w:hAnsi="Times New Roman" w:cs="Times New Roman"/>
          <w:color w:val="000000" w:themeColor="text1"/>
          <w:sz w:val="24"/>
          <w:szCs w:val="24"/>
        </w:rPr>
        <w:t xml:space="preserve"> value to the project</w:t>
      </w:r>
      <w:r w:rsidR="000B55BE" w:rsidRPr="001A4D68">
        <w:rPr>
          <w:rFonts w:ascii="Times New Roman" w:hAnsi="Times New Roman" w:cs="Times New Roman"/>
          <w:color w:val="000000" w:themeColor="text1"/>
          <w:sz w:val="24"/>
          <w:szCs w:val="24"/>
        </w:rPr>
        <w:t xml:space="preserve"> and to build social capital for local community. </w:t>
      </w:r>
    </w:p>
    <w:p w14:paraId="577C5808" w14:textId="037D7D77" w:rsidR="00CB34B5" w:rsidRPr="001A4D68" w:rsidRDefault="00CB34B5" w:rsidP="00CB34B5">
      <w:r w:rsidRPr="001A4D68">
        <w:t>In an increasingly globalized urbanization project</w:t>
      </w:r>
      <w:r w:rsidR="00927401" w:rsidRPr="001A4D68">
        <w:t xml:space="preserve">, it become critical to </w:t>
      </w:r>
      <w:r w:rsidR="000B55BE" w:rsidRPr="001A4D68">
        <w:t xml:space="preserve">keep local identity and history. Not only do these unifying memories and structures define a community reuse and repurpose can ad tourism value. </w:t>
      </w:r>
    </w:p>
    <w:p w14:paraId="0042FF33" w14:textId="2544E726" w:rsidR="000B55BE" w:rsidRPr="001A4D68" w:rsidRDefault="000B55BE" w:rsidP="00CB34B5"/>
    <w:p w14:paraId="33A41E67" w14:textId="48DFDEA8" w:rsidR="000B55BE" w:rsidRPr="001A4D68" w:rsidRDefault="000B55BE" w:rsidP="00CB34B5">
      <w:r w:rsidRPr="001A4D68">
        <w:t xml:space="preserve">In the </w:t>
      </w:r>
      <w:r w:rsidR="003E72AA" w:rsidRPr="001A4D68">
        <w:t>endeavor</w:t>
      </w:r>
      <w:r w:rsidRPr="001A4D68">
        <w:t xml:space="preserve"> to reuse many heritage buildings have been damaged by inappropriate use of modern materials</w:t>
      </w:r>
      <w:r w:rsidR="003E72AA" w:rsidRPr="001A4D68">
        <w:t>.</w:t>
      </w:r>
      <w:r w:rsidRPr="001A4D68">
        <w:t xml:space="preserve"> </w:t>
      </w:r>
      <w:r w:rsidR="003E72AA" w:rsidRPr="001A4D68">
        <w:t>T</w:t>
      </w:r>
      <w:r w:rsidRPr="001A4D68">
        <w:t>he weight of concrete extensions and structures can exacerbate damage in an earthquake or flood leading to greater damage and even deaths.</w:t>
      </w:r>
    </w:p>
    <w:p w14:paraId="3E7FB0CC" w14:textId="77777777" w:rsidR="000B55BE" w:rsidRPr="001A4D68" w:rsidRDefault="000B55BE" w:rsidP="00CB34B5"/>
    <w:p w14:paraId="5F64694E" w14:textId="45A419EF" w:rsidR="000B55BE" w:rsidRPr="001A4D68" w:rsidRDefault="000B55BE" w:rsidP="00CB34B5">
      <w:r w:rsidRPr="001A4D68">
        <w:t xml:space="preserve">Victoria Pearce has extensive experience in the planning and reuse of built assets and in the stakeholder engagement to determine best use of these assets to harmonize a community and build social capital.   </w:t>
      </w:r>
    </w:p>
    <w:p w14:paraId="4383BB78" w14:textId="2FBBB5AC" w:rsidR="000B55BE" w:rsidRPr="001A4D68" w:rsidRDefault="000B55BE" w:rsidP="00CB34B5"/>
    <w:p w14:paraId="4F356179" w14:textId="02C3DECD" w:rsidR="000B55BE" w:rsidRPr="001A4D68" w:rsidRDefault="000B55BE" w:rsidP="00CB34B5">
      <w:r w:rsidRPr="001A4D68">
        <w:t xml:space="preserve">Heritage buildings have lived and lasted hundreds of years and there is a growing body of research about the building materials and modes of construction when utilized in new builds can enhance the viability and life span of a building. This is the best news for a community. </w:t>
      </w:r>
    </w:p>
    <w:p w14:paraId="4A457102" w14:textId="650D4971" w:rsidR="000B55BE" w:rsidRPr="001A4D68" w:rsidRDefault="000B55BE" w:rsidP="00CB34B5"/>
    <w:p w14:paraId="7DAF43D6" w14:textId="77777777" w:rsidR="003E72AA" w:rsidRPr="001A4D68" w:rsidRDefault="000B55BE" w:rsidP="00CB34B5">
      <w:r w:rsidRPr="001A4D68">
        <w:t xml:space="preserve">In the project scope we can monitor and advise on </w:t>
      </w:r>
    </w:p>
    <w:p w14:paraId="49C76D96" w14:textId="22F3CA94" w:rsidR="000B55BE" w:rsidRPr="001A4D68" w:rsidRDefault="000B55BE" w:rsidP="003E72AA">
      <w:pPr>
        <w:pStyle w:val="ListParagraph"/>
        <w:numPr>
          <w:ilvl w:val="0"/>
          <w:numId w:val="5"/>
        </w:numPr>
        <w:rPr>
          <w:rFonts w:ascii="Times New Roman" w:hAnsi="Times New Roman" w:cs="Times New Roman"/>
        </w:rPr>
      </w:pPr>
      <w:r w:rsidRPr="001A4D68">
        <w:rPr>
          <w:rFonts w:ascii="Times New Roman" w:hAnsi="Times New Roman" w:cs="Times New Roman"/>
        </w:rPr>
        <w:t>proximity vibration impacts</w:t>
      </w:r>
    </w:p>
    <w:p w14:paraId="15CCE551" w14:textId="2D645366" w:rsidR="000B55BE" w:rsidRPr="001A4D68" w:rsidRDefault="000B55BE" w:rsidP="003E72AA">
      <w:pPr>
        <w:pStyle w:val="ListParagraph"/>
        <w:numPr>
          <w:ilvl w:val="0"/>
          <w:numId w:val="5"/>
        </w:numPr>
        <w:rPr>
          <w:rFonts w:ascii="Times New Roman" w:hAnsi="Times New Roman" w:cs="Times New Roman"/>
        </w:rPr>
      </w:pPr>
      <w:r w:rsidRPr="001A4D68">
        <w:rPr>
          <w:rFonts w:ascii="Times New Roman" w:hAnsi="Times New Roman" w:cs="Times New Roman"/>
        </w:rPr>
        <w:t xml:space="preserve">Use of suitable </w:t>
      </w:r>
      <w:r w:rsidR="003E72AA" w:rsidRPr="001A4D68">
        <w:rPr>
          <w:rFonts w:ascii="Times New Roman" w:hAnsi="Times New Roman" w:cs="Times New Roman"/>
        </w:rPr>
        <w:t>materials</w:t>
      </w:r>
    </w:p>
    <w:p w14:paraId="7CE02A45" w14:textId="5A5B9A48"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Historic integrity of the original</w:t>
      </w:r>
    </w:p>
    <w:p w14:paraId="073A9626" w14:textId="1DC8A079"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Archeological evidence</w:t>
      </w:r>
    </w:p>
    <w:p w14:paraId="34C1070B" w14:textId="638ABFAB"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Presence of lead paint, arsenic and mercury sulphide in historic wall murals creating life threatening risks for project staff.</w:t>
      </w:r>
    </w:p>
    <w:p w14:paraId="58BFA04C" w14:textId="3BB45214"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Insect treatment and management plans</w:t>
      </w:r>
    </w:p>
    <w:p w14:paraId="0FBD8E47" w14:textId="5CE7E739"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Corrosion abatement</w:t>
      </w:r>
    </w:p>
    <w:p w14:paraId="479E6952" w14:textId="3A64FE8E"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Identification of asbestos</w:t>
      </w:r>
    </w:p>
    <w:p w14:paraId="398E0CCE" w14:textId="29F06556"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Mold treatment during treatment</w:t>
      </w:r>
    </w:p>
    <w:p w14:paraId="066C68D7" w14:textId="4F6DB543"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Conservation management plans</w:t>
      </w:r>
    </w:p>
    <w:p w14:paraId="3ECFAA33" w14:textId="7618A4BA" w:rsidR="003E72AA" w:rsidRPr="001A4D68" w:rsidRDefault="003E72AA" w:rsidP="003E72AA">
      <w:pPr>
        <w:pStyle w:val="ListParagraph"/>
        <w:numPr>
          <w:ilvl w:val="0"/>
          <w:numId w:val="5"/>
        </w:numPr>
        <w:rPr>
          <w:rFonts w:ascii="Times New Roman" w:hAnsi="Times New Roman" w:cs="Times New Roman"/>
        </w:rPr>
      </w:pPr>
      <w:r w:rsidRPr="001A4D68">
        <w:rPr>
          <w:rFonts w:ascii="Times New Roman" w:hAnsi="Times New Roman" w:cs="Times New Roman"/>
        </w:rPr>
        <w:t>Disaster planning and risk mitigation for the heritage and community.</w:t>
      </w:r>
    </w:p>
    <w:p w14:paraId="093DCD25" w14:textId="77777777" w:rsidR="003E72AA" w:rsidRPr="001A4D68" w:rsidRDefault="003E72AA" w:rsidP="00CB34B5"/>
    <w:p w14:paraId="40C0F7D9" w14:textId="038170FD" w:rsidR="003E72AA" w:rsidRPr="00CB34B5" w:rsidRDefault="00C334A8" w:rsidP="00C334A8">
      <w:pPr>
        <w:ind w:right="-1015"/>
      </w:pPr>
      <w:r>
        <w:rPr>
          <w:noProof/>
        </w:rPr>
        <w:drawing>
          <wp:inline distT="0" distB="0" distL="0" distR="0" wp14:anchorId="3542FB81" wp14:editId="65B74187">
            <wp:extent cx="1034576" cy="952063"/>
            <wp:effectExtent l="0" t="0" r="0" b="635"/>
            <wp:docPr id="4"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Description automatically generated"/>
                    <pic:cNvPicPr/>
                  </pic:nvPicPr>
                  <pic:blipFill>
                    <a:blip r:embed="rId8"/>
                    <a:stretch>
                      <a:fillRect/>
                    </a:stretch>
                  </pic:blipFill>
                  <pic:spPr>
                    <a:xfrm>
                      <a:off x="0" y="0"/>
                      <a:ext cx="1064511" cy="979611"/>
                    </a:xfrm>
                    <a:prstGeom prst="rect">
                      <a:avLst/>
                    </a:prstGeom>
                  </pic:spPr>
                </pic:pic>
              </a:graphicData>
            </a:graphic>
          </wp:inline>
        </w:drawing>
      </w:r>
      <w:r>
        <w:rPr>
          <w:noProof/>
        </w:rPr>
        <w:drawing>
          <wp:inline distT="0" distB="0" distL="0" distR="0" wp14:anchorId="385DCAD9" wp14:editId="013BA9BF">
            <wp:extent cx="894069" cy="899391"/>
            <wp:effectExtent l="0" t="0" r="0" b="2540"/>
            <wp:docPr id="8" name="Picture 8" descr="A logo for a certified environmental practitio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ertified environmental practitioner&#10;&#10;Description automatically generated"/>
                    <pic:cNvPicPr/>
                  </pic:nvPicPr>
                  <pic:blipFill>
                    <a:blip r:embed="rId9"/>
                    <a:stretch>
                      <a:fillRect/>
                    </a:stretch>
                  </pic:blipFill>
                  <pic:spPr>
                    <a:xfrm>
                      <a:off x="0" y="0"/>
                      <a:ext cx="925011" cy="930517"/>
                    </a:xfrm>
                    <a:prstGeom prst="rect">
                      <a:avLst/>
                    </a:prstGeom>
                  </pic:spPr>
                </pic:pic>
              </a:graphicData>
            </a:graphic>
          </wp:inline>
        </w:drawing>
      </w:r>
      <w:r>
        <w:rPr>
          <w:noProof/>
        </w:rPr>
        <w:drawing>
          <wp:inline distT="0" distB="0" distL="0" distR="0" wp14:anchorId="462C7638" wp14:editId="32C014EA">
            <wp:extent cx="643082" cy="79200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659250" cy="811918"/>
                    </a:xfrm>
                    <a:prstGeom prst="rect">
                      <a:avLst/>
                    </a:prstGeom>
                  </pic:spPr>
                </pic:pic>
              </a:graphicData>
            </a:graphic>
          </wp:inline>
        </w:drawing>
      </w:r>
      <w:r>
        <w:rPr>
          <w:noProof/>
        </w:rPr>
        <w:drawing>
          <wp:inline distT="0" distB="0" distL="0" distR="0" wp14:anchorId="24CDA5FF" wp14:editId="0065F3D8">
            <wp:extent cx="1969879" cy="616527"/>
            <wp:effectExtent l="0" t="0" r="0" b="6350"/>
            <wp:docPr id="10" name="Picture 10" descr="A logo with a horse and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horse and globe&#10;&#10;Description automatically generated"/>
                    <pic:cNvPicPr/>
                  </pic:nvPicPr>
                  <pic:blipFill>
                    <a:blip r:embed="rId11"/>
                    <a:stretch>
                      <a:fillRect/>
                    </a:stretch>
                  </pic:blipFill>
                  <pic:spPr>
                    <a:xfrm>
                      <a:off x="0" y="0"/>
                      <a:ext cx="2031187" cy="635715"/>
                    </a:xfrm>
                    <a:prstGeom prst="rect">
                      <a:avLst/>
                    </a:prstGeom>
                  </pic:spPr>
                </pic:pic>
              </a:graphicData>
            </a:graphic>
          </wp:inline>
        </w:drawing>
      </w:r>
      <w:r>
        <w:t>l</w:t>
      </w:r>
      <w:r>
        <w:rPr>
          <w:noProof/>
        </w:rPr>
        <w:drawing>
          <wp:inline distT="0" distB="0" distL="0" distR="0" wp14:anchorId="592BCD0B" wp14:editId="00660940">
            <wp:extent cx="1340427" cy="746149"/>
            <wp:effectExtent l="0" t="0" r="6350" b="3175"/>
            <wp:docPr id="9"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logo&#10;&#10;Description automatically generated"/>
                    <pic:cNvPicPr/>
                  </pic:nvPicPr>
                  <pic:blipFill>
                    <a:blip r:embed="rId12"/>
                    <a:stretch>
                      <a:fillRect/>
                    </a:stretch>
                  </pic:blipFill>
                  <pic:spPr>
                    <a:xfrm>
                      <a:off x="0" y="0"/>
                      <a:ext cx="1375934" cy="765914"/>
                    </a:xfrm>
                    <a:prstGeom prst="rect">
                      <a:avLst/>
                    </a:prstGeom>
                  </pic:spPr>
                </pic:pic>
              </a:graphicData>
            </a:graphic>
          </wp:inline>
        </w:drawing>
      </w:r>
    </w:p>
    <w:sectPr w:rsidR="003E72AA" w:rsidRPr="00CB34B5" w:rsidSect="00CB34B5">
      <w:headerReference w:type="default" r:id="rId13"/>
      <w:footerReference w:type="default" r:id="rId14"/>
      <w:pgSz w:w="11900" w:h="16840"/>
      <w:pgMar w:top="2102" w:right="1410" w:bottom="2126"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C40E2" w14:textId="77777777" w:rsidR="00687F59" w:rsidRDefault="00687F59" w:rsidP="00635914">
      <w:r>
        <w:separator/>
      </w:r>
    </w:p>
  </w:endnote>
  <w:endnote w:type="continuationSeparator" w:id="0">
    <w:p w14:paraId="777B7EA7" w14:textId="77777777" w:rsidR="00687F59" w:rsidRDefault="00687F59" w:rsidP="0063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6E8C" w14:textId="77777777" w:rsidR="009D3F3D" w:rsidRPr="00635914" w:rsidRDefault="009D3F3D" w:rsidP="00635914">
    <w:pPr>
      <w:pStyle w:val="Footer"/>
      <w:tabs>
        <w:tab w:val="clear" w:pos="8640"/>
        <w:tab w:val="right" w:pos="6379"/>
      </w:tabs>
      <w:ind w:left="6096" w:right="-5267"/>
      <w:rPr>
        <w:sz w:val="28"/>
        <w:szCs w:val="28"/>
      </w:rPr>
    </w:pPr>
    <w:r w:rsidRPr="00635914">
      <w:rPr>
        <w:sz w:val="28"/>
        <w:szCs w:val="28"/>
      </w:rPr>
      <w:t>8 Paragon Mall</w:t>
    </w:r>
  </w:p>
  <w:p w14:paraId="25C3B280" w14:textId="14763907" w:rsidR="009D3F3D" w:rsidRDefault="009D3F3D" w:rsidP="00635914">
    <w:pPr>
      <w:pStyle w:val="Footer"/>
      <w:ind w:left="6237" w:right="-5267"/>
    </w:pPr>
    <w:r>
      <w:t>8-2</w:t>
    </w:r>
    <w:r w:rsidR="00783DC0">
      <w:t>0</w:t>
    </w:r>
    <w:r>
      <w:t xml:space="preserve"> Gladstone </w:t>
    </w:r>
    <w:proofErr w:type="spellStart"/>
    <w:r>
      <w:t>st</w:t>
    </w:r>
    <w:proofErr w:type="spellEnd"/>
    <w:r>
      <w:t xml:space="preserve"> </w:t>
    </w:r>
    <w:proofErr w:type="spellStart"/>
    <w:r>
      <w:t>Fyshwick</w:t>
    </w:r>
    <w:proofErr w:type="spellEnd"/>
    <w:r>
      <w:t xml:space="preserve"> 2609</w:t>
    </w:r>
  </w:p>
  <w:p w14:paraId="5FA39078" w14:textId="77777777" w:rsidR="009D3F3D" w:rsidRDefault="00687F59" w:rsidP="00635914">
    <w:pPr>
      <w:pStyle w:val="Footer"/>
      <w:ind w:left="6804" w:right="-5267" w:hanging="425"/>
    </w:pPr>
    <w:hyperlink r:id="rId1" w:history="1">
      <w:r w:rsidR="009D3F3D" w:rsidRPr="00400B8E">
        <w:rPr>
          <w:rStyle w:val="Hyperlink"/>
        </w:rPr>
        <w:t>www.endangeredheritage.com</w:t>
      </w:r>
    </w:hyperlink>
  </w:p>
  <w:p w14:paraId="20EA3FBC" w14:textId="3B35D5E8" w:rsidR="009D3F3D" w:rsidRDefault="00783DC0" w:rsidP="00635914">
    <w:pPr>
      <w:pStyle w:val="Footer"/>
      <w:ind w:left="6946" w:right="-5267"/>
    </w:pPr>
    <w:r>
      <w:t>+61 2</w:t>
    </w:r>
    <w:r w:rsidR="009D3F3D">
      <w:t xml:space="preserve"> 62806280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CBDA" w14:textId="77777777" w:rsidR="00687F59" w:rsidRDefault="00687F59" w:rsidP="00635914">
      <w:r>
        <w:separator/>
      </w:r>
    </w:p>
  </w:footnote>
  <w:footnote w:type="continuationSeparator" w:id="0">
    <w:p w14:paraId="085F4490" w14:textId="77777777" w:rsidR="00687F59" w:rsidRDefault="00687F59" w:rsidP="0063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FAC8" w14:textId="07A6745C" w:rsidR="009D3F3D" w:rsidRDefault="009D3F3D" w:rsidP="008E1DEB">
    <w:pPr>
      <w:pStyle w:val="Header"/>
      <w:ind w:left="-709" w:right="-873" w:firstLine="567"/>
    </w:pPr>
    <w:r>
      <w:rPr>
        <w:noProof/>
      </w:rPr>
      <w:drawing>
        <wp:inline distT="0" distB="0" distL="0" distR="0" wp14:anchorId="143D6C4E" wp14:editId="13CA2EE8">
          <wp:extent cx="1329422" cy="7758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_Logo_2_colour_port and black.jpg"/>
                  <pic:cNvPicPr/>
                </pic:nvPicPr>
                <pic:blipFill>
                  <a:blip r:embed="rId1">
                    <a:extLst>
                      <a:ext uri="{28A0092B-C50C-407E-A947-70E740481C1C}">
                        <a14:useLocalDpi xmlns:a14="http://schemas.microsoft.com/office/drawing/2010/main" val="0"/>
                      </a:ext>
                    </a:extLst>
                  </a:blip>
                  <a:stretch>
                    <a:fillRect/>
                  </a:stretch>
                </pic:blipFill>
                <pic:spPr>
                  <a:xfrm>
                    <a:off x="0" y="0"/>
                    <a:ext cx="1355800" cy="791248"/>
                  </a:xfrm>
                  <a:prstGeom prst="rect">
                    <a:avLst/>
                  </a:prstGeom>
                </pic:spPr>
              </pic:pic>
            </a:graphicData>
          </a:graphic>
        </wp:inline>
      </w:drawing>
    </w:r>
    <w:r>
      <w:tab/>
    </w:r>
    <w:r>
      <w:tab/>
    </w:r>
    <w:r w:rsidR="00783DC0" w:rsidRPr="00783DC0">
      <w:rPr>
        <w:rFonts w:ascii="Monotype Corsiva" w:hAnsi="Monotype Corsiva"/>
        <w:sz w:val="28"/>
        <w:szCs w:val="28"/>
      </w:rPr>
      <w:t>Preserving our history</w:t>
    </w:r>
    <w:r w:rsidR="00783DC0">
      <w:rPr>
        <w:rFonts w:ascii="Monotype Corsiva" w:hAnsi="Monotype Corsiva"/>
        <w:sz w:val="28"/>
        <w:szCs w:val="28"/>
      </w:rPr>
      <w:t>,</w:t>
    </w:r>
    <w:r w:rsidR="00783DC0" w:rsidRPr="00783DC0">
      <w:rPr>
        <w:rFonts w:ascii="Monotype Corsiva" w:hAnsi="Monotype Corsiva"/>
        <w:sz w:val="28"/>
        <w:szCs w:val="28"/>
      </w:rPr>
      <w:t xml:space="preserve"> to build our future with. </w:t>
    </w:r>
    <w:r w:rsidR="00CB75E8" w:rsidRPr="00783DC0">
      <w:rPr>
        <w:rFonts w:ascii="Monotype Corsiva" w:hAnsi="Monotype Corsiv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36C67"/>
    <w:multiLevelType w:val="hybridMultilevel"/>
    <w:tmpl w:val="F6A2474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9F2065"/>
    <w:multiLevelType w:val="hybridMultilevel"/>
    <w:tmpl w:val="E2F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C93C89"/>
    <w:multiLevelType w:val="hybridMultilevel"/>
    <w:tmpl w:val="4B465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62169"/>
    <w:multiLevelType w:val="hybridMultilevel"/>
    <w:tmpl w:val="F7D8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F29A5"/>
    <w:multiLevelType w:val="hybridMultilevel"/>
    <w:tmpl w:val="C9B0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C5"/>
    <w:rsid w:val="000A4141"/>
    <w:rsid w:val="000B55BE"/>
    <w:rsid w:val="000C7198"/>
    <w:rsid w:val="000D4657"/>
    <w:rsid w:val="00191D26"/>
    <w:rsid w:val="001A4D68"/>
    <w:rsid w:val="00203317"/>
    <w:rsid w:val="00235644"/>
    <w:rsid w:val="00240E7D"/>
    <w:rsid w:val="00250F78"/>
    <w:rsid w:val="002717E4"/>
    <w:rsid w:val="0028662B"/>
    <w:rsid w:val="002921C6"/>
    <w:rsid w:val="002B397C"/>
    <w:rsid w:val="003120E7"/>
    <w:rsid w:val="0032252D"/>
    <w:rsid w:val="00347BBF"/>
    <w:rsid w:val="003C5BC7"/>
    <w:rsid w:val="003E72AA"/>
    <w:rsid w:val="003F67B8"/>
    <w:rsid w:val="00437688"/>
    <w:rsid w:val="00446F88"/>
    <w:rsid w:val="004D1B6D"/>
    <w:rsid w:val="00535E47"/>
    <w:rsid w:val="00541932"/>
    <w:rsid w:val="0057361E"/>
    <w:rsid w:val="00635914"/>
    <w:rsid w:val="00635D3B"/>
    <w:rsid w:val="00687F59"/>
    <w:rsid w:val="006938D4"/>
    <w:rsid w:val="006B49C5"/>
    <w:rsid w:val="006E27B4"/>
    <w:rsid w:val="00783DC0"/>
    <w:rsid w:val="007A480A"/>
    <w:rsid w:val="007F7C07"/>
    <w:rsid w:val="008425C8"/>
    <w:rsid w:val="00883CF8"/>
    <w:rsid w:val="008A46BD"/>
    <w:rsid w:val="008A470D"/>
    <w:rsid w:val="008E1DEB"/>
    <w:rsid w:val="008F6D79"/>
    <w:rsid w:val="00911FC8"/>
    <w:rsid w:val="009137D1"/>
    <w:rsid w:val="00925DF5"/>
    <w:rsid w:val="00927401"/>
    <w:rsid w:val="009421C7"/>
    <w:rsid w:val="00972D85"/>
    <w:rsid w:val="00992CB8"/>
    <w:rsid w:val="0099372A"/>
    <w:rsid w:val="009D3F3D"/>
    <w:rsid w:val="00A17297"/>
    <w:rsid w:val="00A51BF5"/>
    <w:rsid w:val="00A975A1"/>
    <w:rsid w:val="00AE157D"/>
    <w:rsid w:val="00AF300F"/>
    <w:rsid w:val="00B70FEB"/>
    <w:rsid w:val="00B8558A"/>
    <w:rsid w:val="00B9493F"/>
    <w:rsid w:val="00BA7198"/>
    <w:rsid w:val="00BD3523"/>
    <w:rsid w:val="00C06592"/>
    <w:rsid w:val="00C334A8"/>
    <w:rsid w:val="00C42FE2"/>
    <w:rsid w:val="00C80C3A"/>
    <w:rsid w:val="00C822C7"/>
    <w:rsid w:val="00C8662F"/>
    <w:rsid w:val="00C9255F"/>
    <w:rsid w:val="00CB34B5"/>
    <w:rsid w:val="00CB75E8"/>
    <w:rsid w:val="00CD3B30"/>
    <w:rsid w:val="00D35468"/>
    <w:rsid w:val="00D405C5"/>
    <w:rsid w:val="00D634DC"/>
    <w:rsid w:val="00DB2AC6"/>
    <w:rsid w:val="00E2085B"/>
    <w:rsid w:val="00E55CCB"/>
    <w:rsid w:val="00E9099B"/>
    <w:rsid w:val="00FE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09156"/>
  <w14:defaultImageDpi w14:val="300"/>
  <w15:docId w15:val="{0AE3ADC1-E7E3-3747-9BCB-88C55C5F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0E7D"/>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CB34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EastAsia" w:hAnsiTheme="minorHAnsi" w:cstheme="minorBidi"/>
      <w:bdr w:val="none" w:sz="0" w:space="0" w:color="auto"/>
    </w:rPr>
  </w:style>
  <w:style w:type="character" w:customStyle="1" w:styleId="HeaderChar">
    <w:name w:val="Header Char"/>
    <w:basedOn w:val="DefaultParagraphFont"/>
    <w:link w:val="Header"/>
    <w:uiPriority w:val="99"/>
    <w:rsid w:val="00635914"/>
  </w:style>
  <w:style w:type="paragraph" w:styleId="Footer">
    <w:name w:val="footer"/>
    <w:basedOn w:val="Normal"/>
    <w:link w:val="FooterChar"/>
    <w:uiPriority w:val="99"/>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EastAsia" w:hAnsiTheme="minorHAnsi" w:cstheme="minorBidi"/>
      <w:bdr w:val="none" w:sz="0" w:space="0" w:color="auto"/>
    </w:rPr>
  </w:style>
  <w:style w:type="character" w:customStyle="1" w:styleId="FooterChar">
    <w:name w:val="Footer Char"/>
    <w:basedOn w:val="DefaultParagraphFont"/>
    <w:link w:val="Footer"/>
    <w:uiPriority w:val="99"/>
    <w:rsid w:val="00635914"/>
  </w:style>
  <w:style w:type="paragraph" w:styleId="BalloonText">
    <w:name w:val="Balloon Text"/>
    <w:basedOn w:val="Normal"/>
    <w:link w:val="BalloonTextChar"/>
    <w:uiPriority w:val="99"/>
    <w:semiHidden/>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EastAsia" w:hAnsi="Lucida Grande" w:cstheme="minorBidi"/>
      <w:sz w:val="18"/>
      <w:szCs w:val="18"/>
      <w:bdr w:val="none" w:sz="0" w:space="0" w:color="auto"/>
    </w:rPr>
  </w:style>
  <w:style w:type="character" w:customStyle="1" w:styleId="BalloonTextChar">
    <w:name w:val="Balloon Text Char"/>
    <w:basedOn w:val="DefaultParagraphFont"/>
    <w:link w:val="BalloonText"/>
    <w:uiPriority w:val="99"/>
    <w:semiHidden/>
    <w:rsid w:val="00635914"/>
    <w:rPr>
      <w:rFonts w:ascii="Lucida Grande" w:hAnsi="Lucida Grande"/>
      <w:sz w:val="18"/>
      <w:szCs w:val="18"/>
    </w:rPr>
  </w:style>
  <w:style w:type="character" w:styleId="Hyperlink">
    <w:name w:val="Hyperlink"/>
    <w:basedOn w:val="DefaultParagraphFont"/>
    <w:uiPriority w:val="99"/>
    <w:unhideWhenUsed/>
    <w:rsid w:val="00635914"/>
    <w:rPr>
      <w:color w:val="0000FF" w:themeColor="hyperlink"/>
      <w:u w:val="single"/>
    </w:rPr>
  </w:style>
  <w:style w:type="character" w:styleId="FollowedHyperlink">
    <w:name w:val="FollowedHyperlink"/>
    <w:basedOn w:val="DefaultParagraphFont"/>
    <w:uiPriority w:val="99"/>
    <w:semiHidden/>
    <w:unhideWhenUsed/>
    <w:rsid w:val="00635914"/>
    <w:rPr>
      <w:color w:val="800080" w:themeColor="followedHyperlink"/>
      <w:u w:val="single"/>
    </w:rPr>
  </w:style>
  <w:style w:type="paragraph" w:customStyle="1" w:styleId="Body">
    <w:name w:val="Body"/>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lang w:val="en-AU"/>
    </w:rPr>
  </w:style>
  <w:style w:type="paragraph" w:customStyle="1" w:styleId="BodyA">
    <w:name w:val="Body A"/>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BodyText">
    <w:name w:val="Body Text"/>
    <w:link w:val="BodyTextChar"/>
    <w:rsid w:val="00240E7D"/>
    <w:pPr>
      <w:pBdr>
        <w:top w:val="nil"/>
        <w:left w:val="nil"/>
        <w:bottom w:val="nil"/>
        <w:right w:val="nil"/>
        <w:between w:val="nil"/>
        <w:bar w:val="nil"/>
      </w:pBdr>
      <w:jc w:val="center"/>
    </w:pPr>
    <w:rPr>
      <w:rFonts w:ascii="Monotype Corsiva" w:eastAsia="Monotype Corsiva" w:hAnsi="Monotype Corsiva" w:cs="Monotype Corsiva"/>
      <w:color w:val="000000"/>
      <w:sz w:val="36"/>
      <w:szCs w:val="36"/>
      <w:u w:color="000000"/>
      <w:bdr w:val="nil"/>
    </w:rPr>
  </w:style>
  <w:style w:type="character" w:customStyle="1" w:styleId="BodyTextChar">
    <w:name w:val="Body Text Char"/>
    <w:basedOn w:val="DefaultParagraphFont"/>
    <w:link w:val="BodyText"/>
    <w:rsid w:val="00240E7D"/>
    <w:rPr>
      <w:rFonts w:ascii="Monotype Corsiva" w:eastAsia="Monotype Corsiva" w:hAnsi="Monotype Corsiva" w:cs="Monotype Corsiva"/>
      <w:color w:val="000000"/>
      <w:sz w:val="36"/>
      <w:szCs w:val="36"/>
      <w:u w:color="000000"/>
      <w:bdr w:val="nil"/>
    </w:rPr>
  </w:style>
  <w:style w:type="paragraph" w:customStyle="1" w:styleId="BodyB">
    <w:name w:val="Body B"/>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Caption">
    <w:name w:val="caption"/>
    <w:next w:val="BodyA"/>
    <w:rsid w:val="00240E7D"/>
    <w:pPr>
      <w:pBdr>
        <w:top w:val="nil"/>
        <w:left w:val="nil"/>
        <w:bottom w:val="nil"/>
        <w:right w:val="nil"/>
        <w:between w:val="nil"/>
        <w:bar w:val="nil"/>
      </w:pBdr>
    </w:pPr>
    <w:rPr>
      <w:rFonts w:ascii="Monotype Corsiva" w:eastAsia="Monotype Corsiva" w:hAnsi="Monotype Corsiva" w:cs="Monotype Corsiva"/>
      <w:color w:val="000000"/>
      <w:sz w:val="28"/>
      <w:szCs w:val="28"/>
      <w:u w:color="000000"/>
      <w:bdr w:val="nil"/>
    </w:rPr>
  </w:style>
  <w:style w:type="paragraph" w:styleId="ListParagraph">
    <w:name w:val="List Paragraph"/>
    <w:aliases w:val="Bullet point,Bullet text,Bulleted Para,Bullets,CV text,Dot pt,F5 List Paragraph,FooterText,L,List Bullet Cab,List Paragraph1,List Paragraph11,List Paragraph111,List Paragraph2,Medium Grid 1 - Accent 21,NFP GP Bulleted List,Recommendation"/>
    <w:basedOn w:val="Normal"/>
    <w:link w:val="ListParagraphChar"/>
    <w:uiPriority w:val="34"/>
    <w:qFormat/>
    <w:rsid w:val="002B397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n-AU"/>
    </w:rPr>
  </w:style>
  <w:style w:type="character" w:customStyle="1" w:styleId="ListParagraphChar">
    <w:name w:val="List Paragraph Char"/>
    <w:aliases w:val="Bullet point Char,Bullet text Char,Bulleted Para Char,Bullets Char,CV text Char,Dot pt Char,F5 List Paragraph Char,FooterText Char,L Char,List Bullet Cab Char,List Paragraph1 Char,List Paragraph11 Char,List Paragraph111 Char"/>
    <w:link w:val="ListParagraph"/>
    <w:uiPriority w:val="34"/>
    <w:qFormat/>
    <w:locked/>
    <w:rsid w:val="002717E4"/>
    <w:rPr>
      <w:lang w:val="en-AU"/>
    </w:rPr>
  </w:style>
  <w:style w:type="character" w:customStyle="1" w:styleId="Heading1Char">
    <w:name w:val="Heading 1 Char"/>
    <w:basedOn w:val="DefaultParagraphFont"/>
    <w:link w:val="Heading1"/>
    <w:uiPriority w:val="9"/>
    <w:rsid w:val="00CB34B5"/>
    <w:rPr>
      <w:rFonts w:asciiTheme="majorHAnsi" w:eastAsiaTheme="majorEastAsia" w:hAnsiTheme="majorHAnsi" w:cstheme="majorBidi"/>
      <w:color w:val="365F91"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ndangeredherita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hadmin:Library:Application%20Support:Microsoft:Office:User%20Templates:My%20Templates:8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D236-1C15-D140-802B-02A55E4C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Macintosh%20HD:Users:ehadmin:Library:Application%20Support:Microsoft:Office:User%20Templates:My%20Templates:8letterhead.dotx</Template>
  <TotalTime>24</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Endangered Heritage</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Endangered Heritage</dc:creator>
  <cp:keywords/>
  <dc:description/>
  <cp:lastModifiedBy>EndangeredHeritage EndangeredHeritage</cp:lastModifiedBy>
  <cp:revision>6</cp:revision>
  <cp:lastPrinted>2018-02-13T03:59:00Z</cp:lastPrinted>
  <dcterms:created xsi:type="dcterms:W3CDTF">2023-09-18T03:05:00Z</dcterms:created>
  <dcterms:modified xsi:type="dcterms:W3CDTF">2023-09-18T06:05:00Z</dcterms:modified>
</cp:coreProperties>
</file>