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291C7" w14:textId="5931EF4A" w:rsidR="00DB2AC6" w:rsidRDefault="0052749F" w:rsidP="00AD6DDC">
      <w:pPr>
        <w:pStyle w:val="Heading1"/>
        <w:rPr>
          <w:color w:val="632423" w:themeColor="accent2" w:themeShade="80"/>
        </w:rPr>
      </w:pPr>
      <w:r w:rsidRPr="00AD6DDC">
        <w:rPr>
          <w:color w:val="632423" w:themeColor="accent2" w:themeShade="80"/>
        </w:rPr>
        <w:t>Intangible</w:t>
      </w:r>
      <w:r w:rsidR="00AD6DDC">
        <w:rPr>
          <w:color w:val="632423" w:themeColor="accent2" w:themeShade="80"/>
        </w:rPr>
        <w:t xml:space="preserve"> Heritage</w:t>
      </w:r>
    </w:p>
    <w:p w14:paraId="6BB5DC85" w14:textId="3AD9D713" w:rsidR="00AD6DDC" w:rsidRDefault="00AD6DDC" w:rsidP="00AD6DDC"/>
    <w:p w14:paraId="1D622E01" w14:textId="4CD8B4A7" w:rsidR="00AD6DDC" w:rsidRDefault="00AD6DDC" w:rsidP="00AD6DDC">
      <w:r>
        <w:t xml:space="preserve">Often </w:t>
      </w:r>
      <w:r w:rsidR="00837DBD">
        <w:t>overlooked</w:t>
      </w:r>
      <w:r>
        <w:t xml:space="preserve"> in infrastructure development projects as a missed opportunity. But most communities have intangible heritage which unifies the community. Food, poetry, dance, song, instruments, artisan crafts or even beliefs and rituals. All these things can change in the process of bring in trade, roads, </w:t>
      </w:r>
      <w:r w:rsidR="00837DBD">
        <w:t>airports,</w:t>
      </w:r>
      <w:r>
        <w:t xml:space="preserve"> and development. Many of these things are however attractions for tourism and trade. These defining intangible elements are also the backbone of social capital and growing social capital means growing community solidarity and strength which is widely recognized to minimize the negative impacts of development. </w:t>
      </w:r>
    </w:p>
    <w:p w14:paraId="54D3241A" w14:textId="431CE531" w:rsidR="00AD6DDC" w:rsidRDefault="00AD6DDC" w:rsidP="00AD6DDC"/>
    <w:p w14:paraId="46916A48" w14:textId="628F9C6C" w:rsidR="00AD6DDC" w:rsidRDefault="00AD6DDC" w:rsidP="00AD6DDC">
      <w:r>
        <w:t xml:space="preserve">Intangible heritage is always evolving and can appear like something which </w:t>
      </w:r>
      <w:r w:rsidR="00837DBD">
        <w:t>cannot</w:t>
      </w:r>
      <w:r>
        <w:t xml:space="preserve"> be preserved, but this is not </w:t>
      </w:r>
      <w:r w:rsidR="00837DBD">
        <w:t xml:space="preserve">the case. The intangible elements of a community are the very thing which can enhance the development goals and increased the beneficial outcomes of a project. </w:t>
      </w:r>
    </w:p>
    <w:p w14:paraId="3A70D093" w14:textId="14FE5C1D" w:rsidR="00837DBD" w:rsidRDefault="00837DBD" w:rsidP="00AD6DDC"/>
    <w:p w14:paraId="7D208DA9" w14:textId="18AF273D" w:rsidR="00837DBD" w:rsidRDefault="00837DBD" w:rsidP="00AD6DDC">
      <w:r>
        <w:t xml:space="preserve">Intangible heritage is potentially a commercial asset such as local medicinal knowledge or local scientific knowledge. As part of the project planning communities will also have a fair idea about the assets and protections they want to ensure are in place. </w:t>
      </w:r>
    </w:p>
    <w:p w14:paraId="5DD0C3B9" w14:textId="2CF170CB" w:rsidR="001972CE" w:rsidRDefault="001972CE" w:rsidP="00AD6DDC"/>
    <w:p w14:paraId="4580D464" w14:textId="7B502BE3" w:rsidR="001972CE" w:rsidRDefault="001972CE" w:rsidP="00AD6DDC">
      <w:r>
        <w:t xml:space="preserve">Intangible heritage is ephemeral and once lost can leave a challenging hole to fill. </w:t>
      </w:r>
    </w:p>
    <w:p w14:paraId="24B71F84" w14:textId="2040C300" w:rsidR="00837DBD" w:rsidRDefault="00837DBD" w:rsidP="00AD6DDC"/>
    <w:p w14:paraId="6F85ABBE" w14:textId="27CC6508" w:rsidR="00837DBD" w:rsidRPr="00AD6DDC" w:rsidRDefault="001972CE" w:rsidP="00AD6DDC">
      <w:r>
        <w:t xml:space="preserve">At Endangered Heritage we can </w:t>
      </w:r>
      <w:r>
        <w:t xml:space="preserve">help to </w:t>
      </w:r>
      <w:r>
        <w:t xml:space="preserve">develop a strategy to deliver </w:t>
      </w:r>
      <w:r>
        <w:t>intangible heritage preservation</w:t>
      </w:r>
      <w:r w:rsidR="001962B1">
        <w:t xml:space="preserve">, talk to Victoria about your project. </w:t>
      </w:r>
    </w:p>
    <w:p w14:paraId="78C729F3" w14:textId="77777777" w:rsidR="00AD6DDC" w:rsidRPr="00837DBD" w:rsidRDefault="00AD6DDC" w:rsidP="00AD6DDC">
      <w:pPr>
        <w:rPr>
          <w:color w:val="632423" w:themeColor="accent2" w:themeShade="80"/>
        </w:rPr>
      </w:pPr>
    </w:p>
    <w:p w14:paraId="4A1E71B6" w14:textId="61165AB8" w:rsidR="00837DBD" w:rsidRPr="00837DBD" w:rsidRDefault="00837DBD" w:rsidP="00837DBD">
      <w:pPr>
        <w:tabs>
          <w:tab w:val="left" w:pos="9639"/>
        </w:tabs>
        <w:ind w:left="-142" w:right="-589"/>
        <w:jc w:val="center"/>
        <w:rPr>
          <w:b/>
          <w:bCs/>
          <w:i/>
          <w:iCs/>
          <w:color w:val="632423" w:themeColor="accent2" w:themeShade="80"/>
        </w:rPr>
      </w:pPr>
      <w:r w:rsidRPr="00837DBD">
        <w:rPr>
          <w:b/>
          <w:bCs/>
          <w:i/>
          <w:iCs/>
          <w:color w:val="632423" w:themeColor="accent2" w:themeShade="80"/>
        </w:rPr>
        <w:t xml:space="preserve">Heritage is a non-renewable resource. Culture is infinitely renewable. </w:t>
      </w:r>
      <w:r w:rsidR="001972CE" w:rsidRPr="00837DBD">
        <w:rPr>
          <w:b/>
          <w:bCs/>
          <w:i/>
          <w:iCs/>
          <w:color w:val="632423" w:themeColor="accent2" w:themeShade="80"/>
        </w:rPr>
        <w:t>Cultural heritage</w:t>
      </w:r>
      <w:r w:rsidRPr="00837DBD">
        <w:rPr>
          <w:b/>
          <w:bCs/>
          <w:i/>
          <w:iCs/>
          <w:color w:val="632423" w:themeColor="accent2" w:themeShade="80"/>
        </w:rPr>
        <w:t xml:space="preserve"> is the living, evolving development of community futures</w:t>
      </w:r>
      <w:r w:rsidR="001972CE">
        <w:rPr>
          <w:b/>
          <w:bCs/>
          <w:i/>
          <w:iCs/>
          <w:color w:val="632423" w:themeColor="accent2" w:themeShade="80"/>
        </w:rPr>
        <w:t>,</w:t>
      </w:r>
      <w:r w:rsidRPr="00837DBD">
        <w:rPr>
          <w:b/>
          <w:bCs/>
          <w:i/>
          <w:iCs/>
          <w:color w:val="632423" w:themeColor="accent2" w:themeShade="80"/>
        </w:rPr>
        <w:t xml:space="preserve"> built on sovereign histories for economic gain for all.</w:t>
      </w:r>
    </w:p>
    <w:p w14:paraId="261451F5" w14:textId="33367A47" w:rsidR="00347BBF" w:rsidRDefault="00347BBF" w:rsidP="00837DBD">
      <w:pPr>
        <w:tabs>
          <w:tab w:val="left" w:pos="9639"/>
        </w:tabs>
        <w:ind w:left="-142" w:right="-589"/>
        <w:jc w:val="both"/>
        <w:rPr>
          <w:color w:val="632423" w:themeColor="accent2" w:themeShade="80"/>
        </w:rPr>
      </w:pPr>
    </w:p>
    <w:p w14:paraId="4BFDD2EE" w14:textId="6391C5D5" w:rsidR="00837DBD" w:rsidRDefault="00837DBD" w:rsidP="00837DBD">
      <w:pPr>
        <w:tabs>
          <w:tab w:val="left" w:pos="9639"/>
        </w:tabs>
        <w:ind w:left="-142" w:right="-589"/>
        <w:jc w:val="both"/>
        <w:rPr>
          <w:color w:val="632423" w:themeColor="accent2" w:themeShade="80"/>
        </w:rPr>
      </w:pPr>
    </w:p>
    <w:p w14:paraId="6A5F6042" w14:textId="10B89ACE" w:rsidR="00837DBD" w:rsidRPr="00837DBD" w:rsidRDefault="00837DBD" w:rsidP="00837DBD">
      <w:pPr>
        <w:tabs>
          <w:tab w:val="left" w:pos="9639"/>
        </w:tabs>
        <w:ind w:left="-142" w:right="-589"/>
        <w:jc w:val="both"/>
        <w:rPr>
          <w:color w:val="000000" w:themeColor="text1"/>
        </w:rPr>
      </w:pPr>
      <w:r w:rsidRPr="00837DBD">
        <w:rPr>
          <w:color w:val="000000" w:themeColor="text1"/>
        </w:rPr>
        <w:t xml:space="preserve">Victoria Pearce is a professional member of ICOMOS_ICORP, AICCM, CENVP and ARPI. </w:t>
      </w:r>
    </w:p>
    <w:p w14:paraId="15177CBF" w14:textId="662450A0" w:rsidR="00837DBD" w:rsidRPr="00837DBD" w:rsidRDefault="001972CE" w:rsidP="00837DBD">
      <w:pPr>
        <w:tabs>
          <w:tab w:val="left" w:pos="9639"/>
        </w:tabs>
        <w:ind w:left="-142" w:right="-589"/>
        <w:jc w:val="both"/>
        <w:rPr>
          <w:color w:val="632423" w:themeColor="accent2" w:themeShade="80"/>
        </w:rPr>
      </w:pPr>
      <w:r>
        <w:rPr>
          <w:noProof/>
        </w:rPr>
        <w:drawing>
          <wp:inline distT="0" distB="0" distL="0" distR="0" wp14:anchorId="0FF8AEE2" wp14:editId="5259C075">
            <wp:extent cx="1034576" cy="952063"/>
            <wp:effectExtent l="0" t="0" r="0" b="635"/>
            <wp:docPr id="4"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for a company&#10;&#10;Description automatically generated"/>
                    <pic:cNvPicPr/>
                  </pic:nvPicPr>
                  <pic:blipFill>
                    <a:blip r:embed="rId8"/>
                    <a:stretch>
                      <a:fillRect/>
                    </a:stretch>
                  </pic:blipFill>
                  <pic:spPr>
                    <a:xfrm>
                      <a:off x="0" y="0"/>
                      <a:ext cx="1064511" cy="979611"/>
                    </a:xfrm>
                    <a:prstGeom prst="rect">
                      <a:avLst/>
                    </a:prstGeom>
                  </pic:spPr>
                </pic:pic>
              </a:graphicData>
            </a:graphic>
          </wp:inline>
        </w:drawing>
      </w:r>
      <w:r>
        <w:rPr>
          <w:noProof/>
        </w:rPr>
        <w:drawing>
          <wp:inline distT="0" distB="0" distL="0" distR="0" wp14:anchorId="37A14396" wp14:editId="40AA9082">
            <wp:extent cx="894069" cy="899391"/>
            <wp:effectExtent l="0" t="0" r="0" b="2540"/>
            <wp:docPr id="8" name="Picture 8" descr="A logo for a certified environmental practitio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for a certified environmental practitioner&#10;&#10;Description automatically generated"/>
                    <pic:cNvPicPr/>
                  </pic:nvPicPr>
                  <pic:blipFill>
                    <a:blip r:embed="rId9"/>
                    <a:stretch>
                      <a:fillRect/>
                    </a:stretch>
                  </pic:blipFill>
                  <pic:spPr>
                    <a:xfrm>
                      <a:off x="0" y="0"/>
                      <a:ext cx="925011" cy="930517"/>
                    </a:xfrm>
                    <a:prstGeom prst="rect">
                      <a:avLst/>
                    </a:prstGeom>
                  </pic:spPr>
                </pic:pic>
              </a:graphicData>
            </a:graphic>
          </wp:inline>
        </w:drawing>
      </w:r>
      <w:r>
        <w:rPr>
          <w:noProof/>
        </w:rPr>
        <w:drawing>
          <wp:inline distT="0" distB="0" distL="0" distR="0" wp14:anchorId="51DEB774" wp14:editId="6830B362">
            <wp:extent cx="643082" cy="792006"/>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659250" cy="811918"/>
                    </a:xfrm>
                    <a:prstGeom prst="rect">
                      <a:avLst/>
                    </a:prstGeom>
                  </pic:spPr>
                </pic:pic>
              </a:graphicData>
            </a:graphic>
          </wp:inline>
        </w:drawing>
      </w:r>
      <w:r>
        <w:rPr>
          <w:noProof/>
        </w:rPr>
        <w:drawing>
          <wp:inline distT="0" distB="0" distL="0" distR="0" wp14:anchorId="1392D8C5" wp14:editId="0392A91B">
            <wp:extent cx="1340427" cy="746149"/>
            <wp:effectExtent l="0" t="0" r="6350" b="3175"/>
            <wp:docPr id="9" name="Picture 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up of a logo&#10;&#10;Description automatically generated"/>
                    <pic:cNvPicPr/>
                  </pic:nvPicPr>
                  <pic:blipFill>
                    <a:blip r:embed="rId11"/>
                    <a:stretch>
                      <a:fillRect/>
                    </a:stretch>
                  </pic:blipFill>
                  <pic:spPr>
                    <a:xfrm>
                      <a:off x="0" y="0"/>
                      <a:ext cx="1375934" cy="765914"/>
                    </a:xfrm>
                    <a:prstGeom prst="rect">
                      <a:avLst/>
                    </a:prstGeom>
                  </pic:spPr>
                </pic:pic>
              </a:graphicData>
            </a:graphic>
          </wp:inline>
        </w:drawing>
      </w:r>
      <w:r>
        <w:rPr>
          <w:noProof/>
        </w:rPr>
        <w:drawing>
          <wp:inline distT="0" distB="0" distL="0" distR="0" wp14:anchorId="1A35F32D" wp14:editId="22BED227">
            <wp:extent cx="1969879" cy="616527"/>
            <wp:effectExtent l="0" t="0" r="0" b="6350"/>
            <wp:docPr id="10" name="Picture 10" descr="A logo with a horse and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with a horse and globe&#10;&#10;Description automatically generated"/>
                    <pic:cNvPicPr/>
                  </pic:nvPicPr>
                  <pic:blipFill>
                    <a:blip r:embed="rId12"/>
                    <a:stretch>
                      <a:fillRect/>
                    </a:stretch>
                  </pic:blipFill>
                  <pic:spPr>
                    <a:xfrm>
                      <a:off x="0" y="0"/>
                      <a:ext cx="2031187" cy="635715"/>
                    </a:xfrm>
                    <a:prstGeom prst="rect">
                      <a:avLst/>
                    </a:prstGeom>
                  </pic:spPr>
                </pic:pic>
              </a:graphicData>
            </a:graphic>
          </wp:inline>
        </w:drawing>
      </w:r>
    </w:p>
    <w:sectPr w:rsidR="00837DBD" w:rsidRPr="00837DBD" w:rsidSect="008A470D">
      <w:headerReference w:type="default" r:id="rId13"/>
      <w:footerReference w:type="default" r:id="rId14"/>
      <w:pgSz w:w="11900" w:h="16840"/>
      <w:pgMar w:top="2977" w:right="1410" w:bottom="2126"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CDB3B" w14:textId="77777777" w:rsidR="008B4941" w:rsidRDefault="008B4941" w:rsidP="00635914">
      <w:r>
        <w:separator/>
      </w:r>
    </w:p>
  </w:endnote>
  <w:endnote w:type="continuationSeparator" w:id="0">
    <w:p w14:paraId="4091D795" w14:textId="77777777" w:rsidR="008B4941" w:rsidRDefault="008B4941" w:rsidP="0063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onotype Corsiva">
    <w:panose1 w:val="030101010102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6E8C" w14:textId="77777777" w:rsidR="009D3F3D" w:rsidRPr="00635914" w:rsidRDefault="009D3F3D" w:rsidP="00635914">
    <w:pPr>
      <w:pStyle w:val="Footer"/>
      <w:tabs>
        <w:tab w:val="clear" w:pos="8640"/>
        <w:tab w:val="right" w:pos="6379"/>
      </w:tabs>
      <w:ind w:left="6096" w:right="-5267"/>
      <w:rPr>
        <w:sz w:val="28"/>
        <w:szCs w:val="28"/>
      </w:rPr>
    </w:pPr>
    <w:r w:rsidRPr="00635914">
      <w:rPr>
        <w:sz w:val="28"/>
        <w:szCs w:val="28"/>
      </w:rPr>
      <w:t>8 Paragon Mall</w:t>
    </w:r>
  </w:p>
  <w:p w14:paraId="25C3B280" w14:textId="43C83252" w:rsidR="009D3F3D" w:rsidRDefault="009D3F3D" w:rsidP="00635914">
    <w:pPr>
      <w:pStyle w:val="Footer"/>
      <w:ind w:left="6237" w:right="-5267"/>
    </w:pPr>
    <w:r>
      <w:t>8-2</w:t>
    </w:r>
    <w:r w:rsidR="00837DBD">
      <w:t>0</w:t>
    </w:r>
    <w:r>
      <w:t xml:space="preserve"> Gladstone </w:t>
    </w:r>
    <w:proofErr w:type="spellStart"/>
    <w:r>
      <w:t>st</w:t>
    </w:r>
    <w:proofErr w:type="spellEnd"/>
    <w:r>
      <w:t xml:space="preserve"> </w:t>
    </w:r>
    <w:proofErr w:type="spellStart"/>
    <w:r>
      <w:t>Fyshwick</w:t>
    </w:r>
    <w:proofErr w:type="spellEnd"/>
    <w:r>
      <w:t xml:space="preserve"> 2609</w:t>
    </w:r>
  </w:p>
  <w:p w14:paraId="723F4A07" w14:textId="3CF38CC0" w:rsidR="00837DBD" w:rsidRDefault="00837DBD" w:rsidP="00635914">
    <w:pPr>
      <w:pStyle w:val="Footer"/>
      <w:ind w:left="6237" w:right="-5267"/>
    </w:pPr>
    <w:r>
      <w:t>Canberra, Australia</w:t>
    </w:r>
  </w:p>
  <w:p w14:paraId="5FA39078" w14:textId="77777777" w:rsidR="009D3F3D" w:rsidRDefault="008B4941" w:rsidP="00635914">
    <w:pPr>
      <w:pStyle w:val="Footer"/>
      <w:ind w:left="6804" w:right="-5267" w:hanging="425"/>
    </w:pPr>
    <w:hyperlink r:id="rId1" w:history="1">
      <w:r w:rsidR="009D3F3D" w:rsidRPr="00400B8E">
        <w:rPr>
          <w:rStyle w:val="Hyperlink"/>
        </w:rPr>
        <w:t>www.endangeredheritage.com</w:t>
      </w:r>
    </w:hyperlink>
  </w:p>
  <w:p w14:paraId="20EA3FBC" w14:textId="3CC745A9" w:rsidR="009D3F3D" w:rsidRDefault="009D3F3D" w:rsidP="00635914">
    <w:pPr>
      <w:pStyle w:val="Footer"/>
      <w:ind w:left="6946" w:right="-5267"/>
    </w:pPr>
    <w:proofErr w:type="spellStart"/>
    <w:r>
      <w:t>ph</w:t>
    </w:r>
    <w:proofErr w:type="spellEnd"/>
    <w:r>
      <w:t xml:space="preserve"> </w:t>
    </w:r>
    <w:r w:rsidR="00837DBD">
      <w:t xml:space="preserve">+61 2 </w:t>
    </w:r>
    <w:r>
      <w:t>62806280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AE707" w14:textId="77777777" w:rsidR="008B4941" w:rsidRDefault="008B4941" w:rsidP="00635914">
      <w:r>
        <w:separator/>
      </w:r>
    </w:p>
  </w:footnote>
  <w:footnote w:type="continuationSeparator" w:id="0">
    <w:p w14:paraId="6B61BC2B" w14:textId="77777777" w:rsidR="008B4941" w:rsidRDefault="008B4941" w:rsidP="00635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FAC8" w14:textId="1A2DBD7D" w:rsidR="009D3F3D" w:rsidRDefault="009D3F3D" w:rsidP="008E1DEB">
    <w:pPr>
      <w:pStyle w:val="Header"/>
      <w:ind w:left="-709" w:right="-873" w:firstLine="567"/>
    </w:pPr>
    <w:r>
      <w:rPr>
        <w:noProof/>
      </w:rPr>
      <w:drawing>
        <wp:inline distT="0" distB="0" distL="0" distR="0" wp14:anchorId="143D6C4E" wp14:editId="0F8F9B24">
          <wp:extent cx="1126837" cy="657625"/>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_Logo_2_colour_port and black.jpg"/>
                  <pic:cNvPicPr/>
                </pic:nvPicPr>
                <pic:blipFill>
                  <a:blip r:embed="rId1">
                    <a:extLst>
                      <a:ext uri="{28A0092B-C50C-407E-A947-70E740481C1C}">
                        <a14:useLocalDpi xmlns:a14="http://schemas.microsoft.com/office/drawing/2010/main" val="0"/>
                      </a:ext>
                    </a:extLst>
                  </a:blip>
                  <a:stretch>
                    <a:fillRect/>
                  </a:stretch>
                </pic:blipFill>
                <pic:spPr>
                  <a:xfrm>
                    <a:off x="0" y="0"/>
                    <a:ext cx="1158923" cy="676350"/>
                  </a:xfrm>
                  <a:prstGeom prst="rect">
                    <a:avLst/>
                  </a:prstGeom>
                </pic:spPr>
              </pic:pic>
            </a:graphicData>
          </a:graphic>
        </wp:inline>
      </w:drawing>
    </w:r>
    <w:r>
      <w:tab/>
    </w:r>
    <w:r w:rsidR="00AD6DDC">
      <w:tab/>
    </w:r>
    <w:r w:rsidR="00AD6DDC" w:rsidRPr="00AD6DDC">
      <w:rPr>
        <w:rFonts w:ascii="Monotype Corsiva" w:hAnsi="Monotype Corsiva"/>
        <w:sz w:val="28"/>
        <w:szCs w:val="28"/>
      </w:rPr>
      <w:t>Preserving our history, to build our future with</w:t>
    </w:r>
    <w:r w:rsidR="00CB75E8" w:rsidRPr="00AD6DDC">
      <w:rPr>
        <w:rFonts w:ascii="Monotype Corsiva" w:hAnsi="Monotype Corsiva"/>
        <w:sz w:val="28"/>
        <w:szCs w:val="28"/>
      </w:rPr>
      <w:t>.</w:t>
    </w:r>
    <w:r w:rsidR="00CB75E8">
      <w:rPr>
        <w:rFonts w:ascii="Monotype Corsiva" w:hAnsi="Monotype Corsiva"/>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F2065"/>
    <w:multiLevelType w:val="hybridMultilevel"/>
    <w:tmpl w:val="E2F8B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9062169"/>
    <w:multiLevelType w:val="hybridMultilevel"/>
    <w:tmpl w:val="F7D8A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6F29A5"/>
    <w:multiLevelType w:val="hybridMultilevel"/>
    <w:tmpl w:val="C9B01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9C5"/>
    <w:rsid w:val="00030319"/>
    <w:rsid w:val="000A4141"/>
    <w:rsid w:val="000C7198"/>
    <w:rsid w:val="000D4657"/>
    <w:rsid w:val="00191D26"/>
    <w:rsid w:val="001962B1"/>
    <w:rsid w:val="001972CE"/>
    <w:rsid w:val="00235644"/>
    <w:rsid w:val="00240E7D"/>
    <w:rsid w:val="00250F78"/>
    <w:rsid w:val="002717E4"/>
    <w:rsid w:val="0028662B"/>
    <w:rsid w:val="002921C6"/>
    <w:rsid w:val="002B397C"/>
    <w:rsid w:val="003120E7"/>
    <w:rsid w:val="0032252D"/>
    <w:rsid w:val="00347BBF"/>
    <w:rsid w:val="003C5BC7"/>
    <w:rsid w:val="003F67B8"/>
    <w:rsid w:val="00437688"/>
    <w:rsid w:val="00446F88"/>
    <w:rsid w:val="004D1B6D"/>
    <w:rsid w:val="0052749F"/>
    <w:rsid w:val="00535E47"/>
    <w:rsid w:val="00541932"/>
    <w:rsid w:val="0057361E"/>
    <w:rsid w:val="00635914"/>
    <w:rsid w:val="00635D3B"/>
    <w:rsid w:val="006938D4"/>
    <w:rsid w:val="006B49C5"/>
    <w:rsid w:val="006E27B4"/>
    <w:rsid w:val="00790424"/>
    <w:rsid w:val="007A480A"/>
    <w:rsid w:val="007F7C07"/>
    <w:rsid w:val="00837DBD"/>
    <w:rsid w:val="008425C8"/>
    <w:rsid w:val="00883CF8"/>
    <w:rsid w:val="008A46BD"/>
    <w:rsid w:val="008A470D"/>
    <w:rsid w:val="008B4941"/>
    <w:rsid w:val="008E1DEB"/>
    <w:rsid w:val="008F6D79"/>
    <w:rsid w:val="00911FC8"/>
    <w:rsid w:val="009137D1"/>
    <w:rsid w:val="00925DF5"/>
    <w:rsid w:val="009421C7"/>
    <w:rsid w:val="00992CB8"/>
    <w:rsid w:val="0099372A"/>
    <w:rsid w:val="009D3F3D"/>
    <w:rsid w:val="00A17297"/>
    <w:rsid w:val="00A51BF5"/>
    <w:rsid w:val="00A975A1"/>
    <w:rsid w:val="00AD6DDC"/>
    <w:rsid w:val="00AE157D"/>
    <w:rsid w:val="00AF300F"/>
    <w:rsid w:val="00B70FEB"/>
    <w:rsid w:val="00B8558A"/>
    <w:rsid w:val="00B9493F"/>
    <w:rsid w:val="00BA7198"/>
    <w:rsid w:val="00BD3523"/>
    <w:rsid w:val="00C06592"/>
    <w:rsid w:val="00C42FE2"/>
    <w:rsid w:val="00C80C3A"/>
    <w:rsid w:val="00C822C7"/>
    <w:rsid w:val="00C8662F"/>
    <w:rsid w:val="00C9255F"/>
    <w:rsid w:val="00CB75E8"/>
    <w:rsid w:val="00CD3B30"/>
    <w:rsid w:val="00D35468"/>
    <w:rsid w:val="00D405C5"/>
    <w:rsid w:val="00D634DC"/>
    <w:rsid w:val="00DB2AC6"/>
    <w:rsid w:val="00E2085B"/>
    <w:rsid w:val="00E55CCB"/>
    <w:rsid w:val="00E9099B"/>
    <w:rsid w:val="00FE5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509156"/>
  <w14:defaultImageDpi w14:val="300"/>
  <w15:docId w15:val="{0AE3ADC1-E7E3-3747-9BCB-88C55C5F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40E7D"/>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uiPriority w:val="9"/>
    <w:qFormat/>
    <w:rsid w:val="00AD6DD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914"/>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asciiTheme="minorHAnsi" w:eastAsiaTheme="minorEastAsia" w:hAnsiTheme="minorHAnsi" w:cstheme="minorBidi"/>
      <w:bdr w:val="none" w:sz="0" w:space="0" w:color="auto"/>
    </w:rPr>
  </w:style>
  <w:style w:type="character" w:customStyle="1" w:styleId="HeaderChar">
    <w:name w:val="Header Char"/>
    <w:basedOn w:val="DefaultParagraphFont"/>
    <w:link w:val="Header"/>
    <w:uiPriority w:val="99"/>
    <w:rsid w:val="00635914"/>
  </w:style>
  <w:style w:type="paragraph" w:styleId="Footer">
    <w:name w:val="footer"/>
    <w:basedOn w:val="Normal"/>
    <w:link w:val="FooterChar"/>
    <w:uiPriority w:val="99"/>
    <w:unhideWhenUsed/>
    <w:rsid w:val="00635914"/>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asciiTheme="minorHAnsi" w:eastAsiaTheme="minorEastAsia" w:hAnsiTheme="minorHAnsi" w:cstheme="minorBidi"/>
      <w:bdr w:val="none" w:sz="0" w:space="0" w:color="auto"/>
    </w:rPr>
  </w:style>
  <w:style w:type="character" w:customStyle="1" w:styleId="FooterChar">
    <w:name w:val="Footer Char"/>
    <w:basedOn w:val="DefaultParagraphFont"/>
    <w:link w:val="Footer"/>
    <w:uiPriority w:val="99"/>
    <w:rsid w:val="00635914"/>
  </w:style>
  <w:style w:type="paragraph" w:styleId="BalloonText">
    <w:name w:val="Balloon Text"/>
    <w:basedOn w:val="Normal"/>
    <w:link w:val="BalloonTextChar"/>
    <w:uiPriority w:val="99"/>
    <w:semiHidden/>
    <w:unhideWhenUsed/>
    <w:rsid w:val="00635914"/>
    <w:pPr>
      <w:pBdr>
        <w:top w:val="none" w:sz="0" w:space="0" w:color="auto"/>
        <w:left w:val="none" w:sz="0" w:space="0" w:color="auto"/>
        <w:bottom w:val="none" w:sz="0" w:space="0" w:color="auto"/>
        <w:right w:val="none" w:sz="0" w:space="0" w:color="auto"/>
        <w:between w:val="none" w:sz="0" w:space="0" w:color="auto"/>
        <w:bar w:val="none" w:sz="0" w:color="auto"/>
      </w:pBdr>
    </w:pPr>
    <w:rPr>
      <w:rFonts w:ascii="Lucida Grande" w:eastAsiaTheme="minorEastAsia" w:hAnsi="Lucida Grande" w:cstheme="minorBidi"/>
      <w:sz w:val="18"/>
      <w:szCs w:val="18"/>
      <w:bdr w:val="none" w:sz="0" w:space="0" w:color="auto"/>
    </w:rPr>
  </w:style>
  <w:style w:type="character" w:customStyle="1" w:styleId="BalloonTextChar">
    <w:name w:val="Balloon Text Char"/>
    <w:basedOn w:val="DefaultParagraphFont"/>
    <w:link w:val="BalloonText"/>
    <w:uiPriority w:val="99"/>
    <w:semiHidden/>
    <w:rsid w:val="00635914"/>
    <w:rPr>
      <w:rFonts w:ascii="Lucida Grande" w:hAnsi="Lucida Grande"/>
      <w:sz w:val="18"/>
      <w:szCs w:val="18"/>
    </w:rPr>
  </w:style>
  <w:style w:type="character" w:styleId="Hyperlink">
    <w:name w:val="Hyperlink"/>
    <w:basedOn w:val="DefaultParagraphFont"/>
    <w:uiPriority w:val="99"/>
    <w:unhideWhenUsed/>
    <w:rsid w:val="00635914"/>
    <w:rPr>
      <w:color w:val="0000FF" w:themeColor="hyperlink"/>
      <w:u w:val="single"/>
    </w:rPr>
  </w:style>
  <w:style w:type="character" w:styleId="FollowedHyperlink">
    <w:name w:val="FollowedHyperlink"/>
    <w:basedOn w:val="DefaultParagraphFont"/>
    <w:uiPriority w:val="99"/>
    <w:semiHidden/>
    <w:unhideWhenUsed/>
    <w:rsid w:val="00635914"/>
    <w:rPr>
      <w:color w:val="800080" w:themeColor="followedHyperlink"/>
      <w:u w:val="single"/>
    </w:rPr>
  </w:style>
  <w:style w:type="paragraph" w:customStyle="1" w:styleId="Body">
    <w:name w:val="Body"/>
    <w:rsid w:val="00240E7D"/>
    <w:pPr>
      <w:pBdr>
        <w:top w:val="nil"/>
        <w:left w:val="nil"/>
        <w:bottom w:val="nil"/>
        <w:right w:val="nil"/>
        <w:between w:val="nil"/>
        <w:bar w:val="nil"/>
      </w:pBdr>
    </w:pPr>
    <w:rPr>
      <w:rFonts w:ascii="Times New Roman" w:eastAsia="Arial Unicode MS" w:hAnsi="Times New Roman" w:cs="Arial Unicode MS"/>
      <w:color w:val="000000"/>
      <w:u w:color="000000"/>
      <w:bdr w:val="nil"/>
      <w:lang w:val="en-AU"/>
    </w:rPr>
  </w:style>
  <w:style w:type="paragraph" w:customStyle="1" w:styleId="BodyA">
    <w:name w:val="Body A"/>
    <w:rsid w:val="00240E7D"/>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BodyText">
    <w:name w:val="Body Text"/>
    <w:link w:val="BodyTextChar"/>
    <w:rsid w:val="00240E7D"/>
    <w:pPr>
      <w:pBdr>
        <w:top w:val="nil"/>
        <w:left w:val="nil"/>
        <w:bottom w:val="nil"/>
        <w:right w:val="nil"/>
        <w:between w:val="nil"/>
        <w:bar w:val="nil"/>
      </w:pBdr>
      <w:jc w:val="center"/>
    </w:pPr>
    <w:rPr>
      <w:rFonts w:ascii="Monotype Corsiva" w:eastAsia="Monotype Corsiva" w:hAnsi="Monotype Corsiva" w:cs="Monotype Corsiva"/>
      <w:color w:val="000000"/>
      <w:sz w:val="36"/>
      <w:szCs w:val="36"/>
      <w:u w:color="000000"/>
      <w:bdr w:val="nil"/>
    </w:rPr>
  </w:style>
  <w:style w:type="character" w:customStyle="1" w:styleId="BodyTextChar">
    <w:name w:val="Body Text Char"/>
    <w:basedOn w:val="DefaultParagraphFont"/>
    <w:link w:val="BodyText"/>
    <w:rsid w:val="00240E7D"/>
    <w:rPr>
      <w:rFonts w:ascii="Monotype Corsiva" w:eastAsia="Monotype Corsiva" w:hAnsi="Monotype Corsiva" w:cs="Monotype Corsiva"/>
      <w:color w:val="000000"/>
      <w:sz w:val="36"/>
      <w:szCs w:val="36"/>
      <w:u w:color="000000"/>
      <w:bdr w:val="nil"/>
    </w:rPr>
  </w:style>
  <w:style w:type="paragraph" w:customStyle="1" w:styleId="BodyB">
    <w:name w:val="Body B"/>
    <w:rsid w:val="00240E7D"/>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Caption">
    <w:name w:val="caption"/>
    <w:next w:val="BodyA"/>
    <w:rsid w:val="00240E7D"/>
    <w:pPr>
      <w:pBdr>
        <w:top w:val="nil"/>
        <w:left w:val="nil"/>
        <w:bottom w:val="nil"/>
        <w:right w:val="nil"/>
        <w:between w:val="nil"/>
        <w:bar w:val="nil"/>
      </w:pBdr>
    </w:pPr>
    <w:rPr>
      <w:rFonts w:ascii="Monotype Corsiva" w:eastAsia="Monotype Corsiva" w:hAnsi="Monotype Corsiva" w:cs="Monotype Corsiva"/>
      <w:color w:val="000000"/>
      <w:sz w:val="28"/>
      <w:szCs w:val="28"/>
      <w:u w:color="000000"/>
      <w:bdr w:val="nil"/>
    </w:rPr>
  </w:style>
  <w:style w:type="paragraph" w:styleId="ListParagraph">
    <w:name w:val="List Paragraph"/>
    <w:aliases w:val="Bullet point,Bullet text,Bulleted Para,Bullets,CV text,Dot pt,F5 List Paragraph,FooterText,L,List Bullet Cab,List Paragraph1,List Paragraph11,List Paragraph111,List Paragraph2,Medium Grid 1 - Accent 21,NFP GP Bulleted List,Recommendation"/>
    <w:basedOn w:val="Normal"/>
    <w:link w:val="ListParagraphChar"/>
    <w:uiPriority w:val="34"/>
    <w:qFormat/>
    <w:rsid w:val="002B397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bdr w:val="none" w:sz="0" w:space="0" w:color="auto"/>
      <w:lang w:val="en-AU"/>
    </w:rPr>
  </w:style>
  <w:style w:type="character" w:customStyle="1" w:styleId="ListParagraphChar">
    <w:name w:val="List Paragraph Char"/>
    <w:aliases w:val="Bullet point Char,Bullet text Char,Bulleted Para Char,Bullets Char,CV text Char,Dot pt Char,F5 List Paragraph Char,FooterText Char,L Char,List Bullet Cab Char,List Paragraph1 Char,List Paragraph11 Char,List Paragraph111 Char"/>
    <w:link w:val="ListParagraph"/>
    <w:uiPriority w:val="34"/>
    <w:qFormat/>
    <w:locked/>
    <w:rsid w:val="002717E4"/>
    <w:rPr>
      <w:lang w:val="en-AU"/>
    </w:rPr>
  </w:style>
  <w:style w:type="character" w:customStyle="1" w:styleId="Heading1Char">
    <w:name w:val="Heading 1 Char"/>
    <w:basedOn w:val="DefaultParagraphFont"/>
    <w:link w:val="Heading1"/>
    <w:uiPriority w:val="9"/>
    <w:rsid w:val="00AD6DDC"/>
    <w:rPr>
      <w:rFonts w:asciiTheme="majorHAnsi" w:eastAsiaTheme="majorEastAsia" w:hAnsiTheme="majorHAnsi" w:cstheme="majorBidi"/>
      <w:color w:val="365F91" w:themeColor="accent1" w:themeShade="BF"/>
      <w:sz w:val="32"/>
      <w:szCs w:val="3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ndangeredheritag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ehadmin:Library:Application%20Support:Microsoft:Office:User%20Templates:My%20Templates:8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0D236-1C15-D140-802B-02A55E4C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Macintosh%20HD:Users:ehadmin:Library:Application%20Support:Microsoft:Office:User%20Templates:My%20Templates:8letterhead.dotx</Template>
  <TotalTime>17</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Endangered Heritage</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Endangered Heritage</dc:creator>
  <cp:keywords/>
  <dc:description/>
  <cp:lastModifiedBy>EndangeredHeritage EndangeredHeritage</cp:lastModifiedBy>
  <cp:revision>4</cp:revision>
  <cp:lastPrinted>2018-02-13T03:59:00Z</cp:lastPrinted>
  <dcterms:created xsi:type="dcterms:W3CDTF">2023-09-18T03:06:00Z</dcterms:created>
  <dcterms:modified xsi:type="dcterms:W3CDTF">2023-09-18T06:23:00Z</dcterms:modified>
</cp:coreProperties>
</file>